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C8" w:rsidRDefault="00432DFE" w:rsidP="00193CC8">
      <w:pPr>
        <w:spacing w:after="0" w:line="240" w:lineRule="auto"/>
        <w:ind w:right="282"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pict>
          <v:roundrect id="_x0000_s1026" style="position:absolute;left:0;text-align:left;margin-left:16.5pt;margin-top:3.9pt;width:496.5pt;height:53.25pt;z-index:-251658752" arcsize="10923f" fillcolor="#e5b8b7 [1301]" strokecolor="#943634 [2405]"/>
        </w:pict>
      </w:r>
    </w:p>
    <w:p w:rsidR="00193CC8" w:rsidRPr="00193CC8" w:rsidRDefault="00193CC8" w:rsidP="00193CC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 xml:space="preserve">                                      </w:t>
      </w:r>
      <w:r w:rsidRPr="00193CC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Консультация для родителей</w:t>
      </w:r>
    </w:p>
    <w:p w:rsidR="0017127F" w:rsidRPr="00193CC8" w:rsidRDefault="0017127F" w:rsidP="00193CC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193CC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</w:rPr>
        <w:t>«Роль  подражания в развитии детей раннего  возраста»</w:t>
      </w:r>
    </w:p>
    <w:p w:rsidR="0017127F" w:rsidRPr="00193CC8" w:rsidRDefault="0017127F" w:rsidP="00193CC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Подражание имеет большое значение для становления личности, формирования интеллектуальных способностей и социальной адаптации ребенка.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Л. С. Выготский говорил о его роли в формировании основных человеческих качеств и свойств, в овладении всеми видами деятельности.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каждом этапе своего развития ребенок сталкивается с новыми задачами, новой социальной ситуацией, ориентироваться в которой ему помогает подражание. При подражании взрослым у него формируются новые формы поведения.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в период 1-го года жизни ребенок может повторять за взрослыми некоторые движения: качать головой, показывать язык, хлопать в ладоши и т. д. У ребенка появляются мимические движения.</w:t>
      </w:r>
      <w:bookmarkStart w:id="0" w:name="_GoBack"/>
      <w:bookmarkEnd w:id="0"/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начальный период формирования речи у ребенка появляются предречевые вокализации. Он может имитировать различную интонацию и ритм услышанной речи взрослого. Ребенок подражает мимике взрослого и его жестикуляции.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6-го месяца подражание ребенка становится более активным, появляются новые имитационные движения. Этот период можно назвать периодом настоящей имитации.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Коммуникационные средства общения ребенка увеличиваются, он начинает больше манипулировать с предметами. Подражательные движения ребенка формируют у него образ предмета. Чем чаще взрослый производит определенные движения, называет их, поощряет имитацию их ребенком, тем быстрее ребенок начнет имитировать их.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2-го года жизни ребенок становится более активным, увеличивается количество его подражательных движений.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становится для него примером, глядя на который, ребенок начинает активно взаимодействовать с предметами: имитирует разговор по телефону, листает книжку, делая вид, что читает ее, и т. д. Это обусловливает у него формирование нового вида деятельности – предметной игры.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подражания являются действия ребенка, выстраиваемые в определенной последовательности. Например, в игре с куклой он, имитируя действия взрослого, кормит ее, собирает на прогулку, укладывает спать и пр.</w:t>
      </w:r>
    </w:p>
    <w:p w:rsidR="0017127F" w:rsidRPr="0017127F" w:rsidRDefault="0017127F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3 года подражание ребенка все больше становится похожим на поведение взрослых.</w:t>
      </w:r>
    </w:p>
    <w:p w:rsidR="0017127F" w:rsidRPr="0017127F" w:rsidRDefault="00AD100C" w:rsidP="0017127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 выделяет взрослого</w:t>
      </w:r>
      <w:r w:rsidR="0017127F" w:rsidRPr="00171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основное действующее лицо, но, как правило, это конкретный взрослый из непосредственного окружения ребенка. Взрослый выступает сначала в его отношении к предметам, а позже, начиная со второй половины третьего года, и в отношении к другим участникам практической ситуации. Результат подражания - создание ориентировки в ситуации повседневной жизни ребенка в целом, в разных ее аспектах - «предметном» и «межличностном». Так </w:t>
      </w:r>
      <w:r w:rsidR="0017127F" w:rsidRPr="001712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подготавливаются необходимые условия для становления ведущей деятельности ребенка дошкольного возраста - сюжетно - ролевой игры.</w:t>
      </w:r>
    </w:p>
    <w:p w:rsidR="0017127F" w:rsidRPr="004E3FEF" w:rsidRDefault="0017127F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17127F">
        <w:rPr>
          <w:rStyle w:val="c5"/>
          <w:color w:val="000000"/>
          <w:sz w:val="28"/>
          <w:szCs w:val="28"/>
        </w:rPr>
        <w:t xml:space="preserve">Игровые упражнения на развитие общего подражания имеют своей целью развитие понимания речи, учат соотносить речь и движения, развивают подражание движениям рук взрослого, развивают подражание движениям взрослого. Для достижения этих целей хорошо подойдут разнообразные пальчиковые игры с небольшим текстом такие как: «Ладушки», «Часики», «Капуста» и др. А такие игры </w:t>
      </w:r>
      <w:r w:rsidRPr="004E3FEF">
        <w:rPr>
          <w:rStyle w:val="c5"/>
          <w:sz w:val="28"/>
          <w:szCs w:val="28"/>
        </w:rPr>
        <w:t>как «Мы ногами то</w:t>
      </w:r>
      <w:r w:rsidR="004E3FEF">
        <w:rPr>
          <w:rStyle w:val="c5"/>
          <w:sz w:val="28"/>
          <w:szCs w:val="28"/>
        </w:rPr>
        <w:t>п</w:t>
      </w:r>
      <w:r w:rsidRPr="004E3FEF">
        <w:rPr>
          <w:rStyle w:val="c5"/>
          <w:sz w:val="28"/>
          <w:szCs w:val="28"/>
        </w:rPr>
        <w:t>-топ-топ! », «Хлопы-</w:t>
      </w:r>
      <w:proofErr w:type="spellStart"/>
      <w:r w:rsidRPr="004E3FEF">
        <w:rPr>
          <w:rStyle w:val="c5"/>
          <w:sz w:val="28"/>
          <w:szCs w:val="28"/>
        </w:rPr>
        <w:t>шлёпы</w:t>
      </w:r>
      <w:proofErr w:type="spellEnd"/>
      <w:r w:rsidRPr="004E3FEF">
        <w:rPr>
          <w:rStyle w:val="c5"/>
          <w:sz w:val="28"/>
          <w:szCs w:val="28"/>
        </w:rPr>
        <w:t>», «Слышим-делаем», «Деревце» и др. развивают общую моторику и умение подражать движениям.</w:t>
      </w:r>
    </w:p>
    <w:p w:rsidR="004E3FEF" w:rsidRPr="004E3FEF" w:rsidRDefault="00AD100C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E3FEF">
        <w:rPr>
          <w:rStyle w:val="c5"/>
          <w:sz w:val="28"/>
          <w:szCs w:val="28"/>
        </w:rPr>
        <w:t xml:space="preserve">    </w:t>
      </w:r>
      <w:r w:rsidRPr="004E3FEF">
        <w:rPr>
          <w:sz w:val="28"/>
          <w:szCs w:val="28"/>
          <w:shd w:val="clear" w:color="auto" w:fill="FFFFFF"/>
        </w:rPr>
        <w:t xml:space="preserve">Игра «Хлоп-Шлёп» отличный способ занять ребёнка и заставить его немного встряхнуться. Будет весело не только малышу, но и его маме. Что развивает? Эта игра способствует физическому развитию ребёнка, координации движений и быстроте реакции. Для игры понадобятся: Только ваши ладошки </w:t>
      </w:r>
    </w:p>
    <w:p w:rsidR="004E3FEF" w:rsidRPr="004E3FEF" w:rsidRDefault="00AD100C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E3FEF">
        <w:rPr>
          <w:sz w:val="28"/>
          <w:szCs w:val="28"/>
          <w:shd w:val="clear" w:color="auto" w:fill="FFFFFF"/>
        </w:rPr>
        <w:t xml:space="preserve">Как играть (правила) </w:t>
      </w:r>
    </w:p>
    <w:p w:rsidR="004E3FEF" w:rsidRPr="004E3FEF" w:rsidRDefault="00AD100C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E3FEF">
        <w:rPr>
          <w:sz w:val="28"/>
          <w:szCs w:val="28"/>
          <w:shd w:val="clear" w:color="auto" w:fill="FFFFFF"/>
        </w:rPr>
        <w:t xml:space="preserve">Шаг 1. Сядьте с малышом друг напротив друга. Хлопните в ладоши, говоря "Хлоп!", после этого шлепните ладонями по бедрам, говоря "Шлёп!". </w:t>
      </w:r>
    </w:p>
    <w:p w:rsidR="004E3FEF" w:rsidRPr="004E3FEF" w:rsidRDefault="00AD100C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E3FEF">
        <w:rPr>
          <w:sz w:val="28"/>
          <w:szCs w:val="28"/>
          <w:shd w:val="clear" w:color="auto" w:fill="FFFFFF"/>
        </w:rPr>
        <w:t xml:space="preserve">Шаг 2. Предложите малышу повторить ваши действия и слова. </w:t>
      </w:r>
    </w:p>
    <w:p w:rsidR="004E3FEF" w:rsidRPr="004E3FEF" w:rsidRDefault="00AD100C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E3FEF">
        <w:rPr>
          <w:sz w:val="28"/>
          <w:szCs w:val="28"/>
          <w:shd w:val="clear" w:color="auto" w:fill="FFFFFF"/>
        </w:rPr>
        <w:t xml:space="preserve">Шаг 3. Поиграйте, хлопая в ладоши и шлёпая по бёдрам, убыстряйте темп и говорите: "Хлоп - Шлёп". </w:t>
      </w:r>
    </w:p>
    <w:p w:rsidR="004E3FEF" w:rsidRPr="004E3FEF" w:rsidRDefault="00AD100C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4E3FEF">
        <w:rPr>
          <w:sz w:val="28"/>
          <w:szCs w:val="28"/>
          <w:shd w:val="clear" w:color="auto" w:fill="FFFFFF"/>
        </w:rPr>
        <w:t>Шаг 4. Усложните задачу, если видите, что малыш справляется. Делайте два хлопка и 1 шлепок, два хлопка и 2 шлепка.</w:t>
      </w:r>
    </w:p>
    <w:p w:rsidR="004E3FEF" w:rsidRDefault="0075657F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4E3FEF">
        <w:rPr>
          <w:sz w:val="28"/>
          <w:szCs w:val="28"/>
        </w:rPr>
        <w:t>Старославянские игры «Ладушки» и «Сорока-</w:t>
      </w:r>
      <w:hyperlink r:id="rId5" w:history="1">
        <w:r w:rsidRPr="004E3FEF">
          <w:rPr>
            <w:rStyle w:val="a3"/>
            <w:color w:val="auto"/>
            <w:sz w:val="28"/>
            <w:szCs w:val="28"/>
            <w:u w:val="none"/>
          </w:rPr>
          <w:t>ворона</w:t>
        </w:r>
      </w:hyperlink>
      <w:r w:rsidRPr="004E3FEF">
        <w:rPr>
          <w:sz w:val="28"/>
          <w:szCs w:val="28"/>
        </w:rPr>
        <w:t>» великолепно развивают речь, мелкую моторику, память и чувст</w:t>
      </w:r>
      <w:r w:rsidRPr="004E3FEF">
        <w:rPr>
          <w:sz w:val="28"/>
          <w:szCs w:val="28"/>
        </w:rPr>
        <w:softHyphen/>
        <w:t>во ритма у ребёнка. Кроме того, песенки, которые хорошо рифмуются, важны для по</w:t>
      </w:r>
      <w:r w:rsidRPr="004E3FEF">
        <w:rPr>
          <w:sz w:val="28"/>
          <w:szCs w:val="28"/>
        </w:rPr>
        <w:softHyphen/>
        <w:t>знания математических азов, музыкальных законов и развития языка.</w:t>
      </w:r>
    </w:p>
    <w:p w:rsidR="00303DDE" w:rsidRPr="004E3FEF" w:rsidRDefault="004E3FEF" w:rsidP="004E3FEF">
      <w:pPr>
        <w:pStyle w:val="c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4E3FEF">
        <w:rPr>
          <w:sz w:val="28"/>
          <w:szCs w:val="28"/>
        </w:rPr>
        <w:t xml:space="preserve"> Также можно </w:t>
      </w:r>
      <w:r>
        <w:rPr>
          <w:sz w:val="28"/>
          <w:szCs w:val="28"/>
        </w:rPr>
        <w:t xml:space="preserve">использовать </w:t>
      </w:r>
      <w:r w:rsidRPr="004E3FEF">
        <w:rPr>
          <w:sz w:val="28"/>
          <w:szCs w:val="28"/>
        </w:rPr>
        <w:t xml:space="preserve">следующую </w:t>
      </w:r>
      <w:proofErr w:type="spellStart"/>
      <w:r w:rsidRPr="004E3FEF">
        <w:rPr>
          <w:sz w:val="28"/>
          <w:szCs w:val="28"/>
        </w:rPr>
        <w:t>потешку</w:t>
      </w:r>
      <w:proofErr w:type="spellEnd"/>
      <w:r w:rsidRPr="004E3FEF">
        <w:rPr>
          <w:sz w:val="28"/>
          <w:szCs w:val="28"/>
        </w:rPr>
        <w:t>:</w:t>
      </w:r>
    </w:p>
    <w:p w:rsidR="0075657F" w:rsidRPr="004E3FEF" w:rsidRDefault="0075657F" w:rsidP="004E3FE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E3FEF">
        <w:rPr>
          <w:rFonts w:ascii="Times New Roman" w:hAnsi="Times New Roman" w:cs="Times New Roman"/>
          <w:sz w:val="28"/>
          <w:szCs w:val="28"/>
        </w:rPr>
        <w:t>Мыли мылом ушки,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3FEF">
        <w:rPr>
          <w:rFonts w:ascii="Times New Roman" w:hAnsi="Times New Roman" w:cs="Times New Roman"/>
          <w:sz w:val="28"/>
          <w:szCs w:val="28"/>
        </w:rPr>
        <w:t>(изображаем, как мы моем ушки)</w:t>
      </w:r>
      <w:r w:rsidRPr="004E3FEF">
        <w:rPr>
          <w:rFonts w:ascii="Times New Roman" w:hAnsi="Times New Roman" w:cs="Times New Roman"/>
          <w:sz w:val="28"/>
          <w:szCs w:val="28"/>
        </w:rPr>
        <w:br/>
        <w:t>Мыли мылом ножки,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E3FEF">
        <w:rPr>
          <w:rFonts w:ascii="Times New Roman" w:hAnsi="Times New Roman" w:cs="Times New Roman"/>
          <w:sz w:val="28"/>
          <w:szCs w:val="28"/>
        </w:rPr>
        <w:t>(изображаем, как мы моем ножки)</w:t>
      </w:r>
      <w:r w:rsidRPr="004E3FEF">
        <w:rPr>
          <w:rFonts w:ascii="Times New Roman" w:hAnsi="Times New Roman" w:cs="Times New Roman"/>
          <w:sz w:val="28"/>
          <w:szCs w:val="28"/>
        </w:rPr>
        <w:br/>
        <w:t>Ах, какие ладушки,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3FEF">
        <w:rPr>
          <w:rFonts w:ascii="Times New Roman" w:hAnsi="Times New Roman" w:cs="Times New Roman"/>
          <w:sz w:val="28"/>
          <w:szCs w:val="28"/>
        </w:rPr>
        <w:t>(ладошки поднимаем над головой)</w:t>
      </w:r>
      <w:r w:rsidRPr="004E3FEF">
        <w:rPr>
          <w:rFonts w:ascii="Times New Roman" w:hAnsi="Times New Roman" w:cs="Times New Roman"/>
          <w:sz w:val="28"/>
          <w:szCs w:val="28"/>
        </w:rPr>
        <w:br/>
        <w:t>Ладушки – ладошки.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3FEF">
        <w:rPr>
          <w:rFonts w:ascii="Times New Roman" w:hAnsi="Times New Roman" w:cs="Times New Roman"/>
          <w:sz w:val="28"/>
          <w:szCs w:val="28"/>
        </w:rPr>
        <w:t>(крутим ладошками над головой)</w:t>
      </w:r>
      <w:r w:rsidRPr="004E3FEF">
        <w:rPr>
          <w:rFonts w:ascii="Times New Roman" w:hAnsi="Times New Roman" w:cs="Times New Roman"/>
          <w:sz w:val="28"/>
          <w:szCs w:val="28"/>
        </w:rPr>
        <w:br/>
        <w:t>Наварили кашки,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</w:t>
      </w:r>
      <w:r w:rsidRPr="004E3FEF">
        <w:rPr>
          <w:rFonts w:ascii="Times New Roman" w:hAnsi="Times New Roman" w:cs="Times New Roman"/>
          <w:sz w:val="28"/>
          <w:szCs w:val="28"/>
        </w:rPr>
        <w:br/>
        <w:t>Помешали ложкой,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E3FEF">
        <w:rPr>
          <w:rFonts w:ascii="Times New Roman" w:hAnsi="Times New Roman" w:cs="Times New Roman"/>
          <w:sz w:val="28"/>
          <w:szCs w:val="28"/>
        </w:rPr>
        <w:t>(как в «сороке-вороне» пальчик крутим по ладошке)</w:t>
      </w:r>
      <w:r w:rsidRPr="004E3FEF">
        <w:rPr>
          <w:rFonts w:ascii="Times New Roman" w:hAnsi="Times New Roman" w:cs="Times New Roman"/>
          <w:sz w:val="28"/>
          <w:szCs w:val="28"/>
        </w:rPr>
        <w:br/>
        <w:t>Ах, какие ладушки,</w:t>
      </w:r>
      <w:r w:rsidRPr="004E3FEF">
        <w:rPr>
          <w:rFonts w:ascii="Times New Roman" w:hAnsi="Times New Roman" w:cs="Times New Roman"/>
          <w:sz w:val="28"/>
          <w:szCs w:val="28"/>
        </w:rPr>
        <w:br/>
        <w:t>Ладушки – ладошки.</w:t>
      </w:r>
      <w:r w:rsidRPr="004E3FEF">
        <w:rPr>
          <w:rFonts w:ascii="Times New Roman" w:hAnsi="Times New Roman" w:cs="Times New Roman"/>
          <w:sz w:val="28"/>
          <w:szCs w:val="28"/>
        </w:rPr>
        <w:br/>
        <w:t>Строили ладошки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E3FEF">
        <w:rPr>
          <w:rFonts w:ascii="Times New Roman" w:hAnsi="Times New Roman" w:cs="Times New Roman"/>
          <w:sz w:val="28"/>
          <w:szCs w:val="28"/>
        </w:rPr>
        <w:t>(ладошки изображают домик над головой)</w:t>
      </w:r>
      <w:r w:rsidRPr="004E3FEF">
        <w:rPr>
          <w:rFonts w:ascii="Times New Roman" w:hAnsi="Times New Roman" w:cs="Times New Roman"/>
          <w:sz w:val="28"/>
          <w:szCs w:val="28"/>
        </w:rPr>
        <w:br/>
        <w:t>Домик для матрёшки.</w:t>
      </w:r>
      <w:r w:rsidRPr="004E3FEF">
        <w:rPr>
          <w:rFonts w:ascii="Times New Roman" w:hAnsi="Times New Roman" w:cs="Times New Roman"/>
          <w:sz w:val="28"/>
          <w:szCs w:val="28"/>
        </w:rPr>
        <w:br/>
        <w:t>Ах, какие ладушки,</w:t>
      </w:r>
      <w:r w:rsidRPr="004E3FEF">
        <w:rPr>
          <w:rFonts w:ascii="Times New Roman" w:hAnsi="Times New Roman" w:cs="Times New Roman"/>
          <w:sz w:val="28"/>
          <w:szCs w:val="28"/>
        </w:rPr>
        <w:br/>
        <w:t>Ладушки – ладошки.</w:t>
      </w:r>
      <w:r w:rsidRPr="004E3FEF">
        <w:rPr>
          <w:rFonts w:ascii="Times New Roman" w:hAnsi="Times New Roman" w:cs="Times New Roman"/>
          <w:sz w:val="28"/>
          <w:szCs w:val="28"/>
        </w:rPr>
        <w:br/>
        <w:t>Прилегли ладошки</w:t>
      </w:r>
      <w:r w:rsidR="004E3FEF" w:rsidRPr="004E3FE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3FEF">
        <w:rPr>
          <w:rFonts w:ascii="Times New Roman" w:hAnsi="Times New Roman" w:cs="Times New Roman"/>
          <w:sz w:val="28"/>
          <w:szCs w:val="28"/>
        </w:rPr>
        <w:t>(ладошки ложатся спать под щёку)</w:t>
      </w:r>
      <w:r w:rsidRPr="004E3FEF">
        <w:rPr>
          <w:rFonts w:ascii="Times New Roman" w:hAnsi="Times New Roman" w:cs="Times New Roman"/>
          <w:sz w:val="28"/>
          <w:szCs w:val="28"/>
        </w:rPr>
        <w:br/>
        <w:t>Отдохнуть немножко.</w:t>
      </w:r>
      <w:r w:rsidRPr="004E3FEF">
        <w:rPr>
          <w:rFonts w:ascii="Times New Roman" w:hAnsi="Times New Roman" w:cs="Times New Roman"/>
          <w:sz w:val="28"/>
          <w:szCs w:val="28"/>
        </w:rPr>
        <w:br/>
        <w:t>Ах, какие ладушки,</w:t>
      </w:r>
      <w:r w:rsidRPr="004E3FEF">
        <w:rPr>
          <w:rFonts w:ascii="Times New Roman" w:hAnsi="Times New Roman" w:cs="Times New Roman"/>
          <w:sz w:val="28"/>
          <w:szCs w:val="28"/>
        </w:rPr>
        <w:br/>
        <w:t>Ладушки – ладошки.</w:t>
      </w:r>
    </w:p>
    <w:sectPr w:rsidR="0075657F" w:rsidRPr="004E3FEF" w:rsidSect="00432DFE">
      <w:pgSz w:w="11906" w:h="16838"/>
      <w:pgMar w:top="567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A1E92"/>
    <w:multiLevelType w:val="multilevel"/>
    <w:tmpl w:val="E844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9E4"/>
    <w:rsid w:val="0017127F"/>
    <w:rsid w:val="00193CC8"/>
    <w:rsid w:val="002339E4"/>
    <w:rsid w:val="00303DDE"/>
    <w:rsid w:val="00432DFE"/>
    <w:rsid w:val="004E3FEF"/>
    <w:rsid w:val="0075657F"/>
    <w:rsid w:val="00A432B0"/>
    <w:rsid w:val="00AD100C"/>
    <w:rsid w:val="00DF6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44BB23E-B5A2-4FC8-8608-9348AC8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71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127F"/>
  </w:style>
  <w:style w:type="character" w:styleId="a3">
    <w:name w:val="Hyperlink"/>
    <w:basedOn w:val="a0"/>
    <w:uiPriority w:val="99"/>
    <w:semiHidden/>
    <w:unhideWhenUsed/>
    <w:rsid w:val="00AD1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4704">
                  <w:marLeft w:val="0"/>
                  <w:marRight w:val="0"/>
                  <w:marTop w:val="0"/>
                  <w:marBottom w:val="0"/>
                  <w:divBdr>
                    <w:top w:val="single" w:sz="6" w:space="1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9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by.ru/blogs/post/425276071-3490631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dcterms:created xsi:type="dcterms:W3CDTF">2022-08-18T18:33:00Z</dcterms:created>
  <dcterms:modified xsi:type="dcterms:W3CDTF">2023-10-19T05:48:00Z</dcterms:modified>
</cp:coreProperties>
</file>